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47"/>
        <w:tblW w:w="0" w:type="auto"/>
        <w:tblLook w:val="04A0"/>
      </w:tblPr>
      <w:tblGrid>
        <w:gridCol w:w="3227"/>
        <w:gridCol w:w="6344"/>
      </w:tblGrid>
      <w:tr w:rsidR="00C61F65" w:rsidRPr="008D4F47" w:rsidTr="00A00ACD">
        <w:tc>
          <w:tcPr>
            <w:tcW w:w="3227" w:type="dxa"/>
          </w:tcPr>
          <w:p w:rsidR="00C61F65" w:rsidRPr="008D4F47" w:rsidRDefault="00C61F65" w:rsidP="00A0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6344" w:type="dxa"/>
          </w:tcPr>
          <w:p w:rsidR="00C61F65" w:rsidRPr="008D4F47" w:rsidRDefault="00C61F65" w:rsidP="00A0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C61F65" w:rsidRPr="008D4F47" w:rsidTr="00A00ACD">
        <w:tc>
          <w:tcPr>
            <w:tcW w:w="3227" w:type="dxa"/>
          </w:tcPr>
          <w:p w:rsidR="00C61F65" w:rsidRPr="00C61F65" w:rsidRDefault="00C61F65" w:rsidP="00D5391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по родно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русской литературе, </w:t>
            </w:r>
            <w:r w:rsidR="00D539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6344" w:type="dxa"/>
          </w:tcPr>
          <w:p w:rsidR="009A0794" w:rsidRPr="009A0794" w:rsidRDefault="009A0794" w:rsidP="009A0794">
            <w:pPr>
              <w:pStyle w:val="20"/>
              <w:shd w:val="clear" w:color="auto" w:fill="auto"/>
              <w:spacing w:line="240" w:lineRule="auto"/>
              <w:ind w:firstLine="720"/>
              <w:jc w:val="left"/>
              <w:rPr>
                <w:rStyle w:val="2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</w:t>
            </w:r>
            <w:r w:rsidR="00C61F65" w:rsidRPr="009A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61F65" w:rsidRPr="009A0794">
              <w:rPr>
                <w:rFonts w:ascii="Times New Roman" w:hAnsi="Times New Roman" w:cs="Times New Roman"/>
                <w:sz w:val="28"/>
                <w:szCs w:val="28"/>
              </w:rPr>
              <w:t>требовани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ями к результатам освоения  ООП ООО, представленных в ФГОС ООО, а также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Концепции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9A07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</w:t>
            </w: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 xml:space="preserve">  на основе Примерной рабочей программы по учебному предмету «Родная литература » для образовательных организаций, реализующих программы основного общего образования.</w:t>
            </w:r>
            <w:r w:rsidRPr="009A079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9A07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A0794">
              <w:rPr>
                <w:rStyle w:val="2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Составители:</w:t>
            </w:r>
            <w:r w:rsidRPr="009A0794">
              <w:rPr>
                <w:rStyle w:val="2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9A0794">
              <w:rPr>
                <w:rStyle w:val="2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Гурова В.Я., доцент кафедры технологии обучения и методики преподавания предметов</w:t>
            </w:r>
          </w:p>
          <w:p w:rsidR="009A0794" w:rsidRPr="009A0794" w:rsidRDefault="009A0794" w:rsidP="009A079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БУ ОО ДПО «Институт развития образования»,</w:t>
            </w:r>
          </w:p>
          <w:p w:rsidR="009A0794" w:rsidRPr="009A0794" w:rsidRDefault="009A0794" w:rsidP="009A079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9A0794">
              <w:rPr>
                <w:rFonts w:ascii="Times New Roman" w:hAnsi="Times New Roman" w:cs="Times New Roman"/>
                <w:sz w:val="28"/>
                <w:szCs w:val="28"/>
              </w:rPr>
              <w:t>Мелихова Ю.В.,</w:t>
            </w:r>
            <w:r w:rsidRPr="009A0794">
              <w:rPr>
                <w:rStyle w:val="2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 доцент кафедры технологии обучения и методики преподавания предметов</w:t>
            </w:r>
          </w:p>
          <w:p w:rsidR="00E76C30" w:rsidRDefault="009A0794" w:rsidP="00E76C30">
            <w:pPr>
              <w:pStyle w:val="Default"/>
              <w:jc w:val="both"/>
              <w:rPr>
                <w:b/>
              </w:rPr>
            </w:pPr>
            <w:r w:rsidRPr="009A0794">
              <w:rPr>
                <w:sz w:val="28"/>
                <w:szCs w:val="28"/>
              </w:rPr>
              <w:t xml:space="preserve">БУ ОО ДПО «Институт развития образования».  </w:t>
            </w:r>
            <w:r w:rsidRPr="009A0794">
              <w:rPr>
                <w:bCs/>
                <w:sz w:val="28"/>
                <w:szCs w:val="28"/>
              </w:rPr>
              <w:t>Орёл,  2018год</w:t>
            </w:r>
            <w:r w:rsidRPr="009A0794">
              <w:rPr>
                <w:spacing w:val="-2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и</w:t>
            </w:r>
            <w:r w:rsidRPr="009A0794">
              <w:rPr>
                <w:spacing w:val="-3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подлежит</w:t>
            </w:r>
            <w:r w:rsidRPr="009A0794">
              <w:rPr>
                <w:spacing w:val="-3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непосредственному</w:t>
            </w:r>
            <w:r w:rsidRPr="009A0794">
              <w:rPr>
                <w:spacing w:val="-2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применению</w:t>
            </w:r>
            <w:r w:rsidRPr="009A0794">
              <w:rPr>
                <w:spacing w:val="-4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при</w:t>
            </w:r>
            <w:r w:rsidRPr="009A0794">
              <w:rPr>
                <w:spacing w:val="-3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реализации</w:t>
            </w:r>
            <w:r w:rsidRPr="009A0794">
              <w:rPr>
                <w:spacing w:val="-2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обязательной</w:t>
            </w:r>
            <w:r w:rsidRPr="009A0794">
              <w:rPr>
                <w:spacing w:val="-2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части</w:t>
            </w:r>
            <w:r w:rsidRPr="009A0794">
              <w:rPr>
                <w:spacing w:val="-2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ООП</w:t>
            </w:r>
            <w:r w:rsidRPr="009A0794">
              <w:rPr>
                <w:spacing w:val="-4"/>
                <w:sz w:val="28"/>
                <w:szCs w:val="28"/>
              </w:rPr>
              <w:t xml:space="preserve"> </w:t>
            </w:r>
            <w:r w:rsidRPr="009A0794">
              <w:rPr>
                <w:sz w:val="28"/>
                <w:szCs w:val="28"/>
              </w:rPr>
              <w:t>ООО.</w:t>
            </w:r>
            <w:r w:rsidR="00E76C30" w:rsidRPr="007B1B22">
              <w:rPr>
                <w:b/>
              </w:rPr>
              <w:t xml:space="preserve"> </w:t>
            </w:r>
          </w:p>
          <w:p w:rsidR="00E76C30" w:rsidRPr="00E76C30" w:rsidRDefault="00E76C30" w:rsidP="00E76C30">
            <w:pPr>
              <w:pStyle w:val="Default"/>
              <w:jc w:val="both"/>
              <w:rPr>
                <w:sz w:val="28"/>
                <w:szCs w:val="28"/>
              </w:rPr>
            </w:pPr>
            <w:r w:rsidRPr="00E76C30">
              <w:rPr>
                <w:b/>
                <w:sz w:val="28"/>
                <w:szCs w:val="28"/>
              </w:rPr>
              <w:t>Рабочая программа построена</w:t>
            </w:r>
            <w:r w:rsidRPr="00E76C30">
              <w:rPr>
                <w:sz w:val="28"/>
                <w:szCs w:val="28"/>
              </w:rPr>
              <w:t xml:space="preserve"> с учетом принципов системности, научности, доступности и преемственности, способствует развитию коммуникативной компетенции обучающихся, обеспечивает условия для реализации практико-ориентированного подхода обучения школьников.</w:t>
            </w:r>
          </w:p>
          <w:p w:rsidR="00E76C30" w:rsidRPr="00E76C30" w:rsidRDefault="00E76C30" w:rsidP="00E76C30">
            <w:pPr>
              <w:pStyle w:val="Default"/>
              <w:jc w:val="both"/>
              <w:rPr>
                <w:sz w:val="28"/>
                <w:szCs w:val="28"/>
              </w:rPr>
            </w:pPr>
            <w:r w:rsidRPr="00E76C30">
              <w:rPr>
                <w:sz w:val="28"/>
                <w:szCs w:val="28"/>
              </w:rPr>
              <w:t xml:space="preserve">Согласно государственному образовательному стандарту, изучение предмета </w:t>
            </w:r>
            <w:r w:rsidRPr="00E76C30">
              <w:rPr>
                <w:b/>
                <w:sz w:val="28"/>
                <w:szCs w:val="28"/>
              </w:rPr>
              <w:t>направлено на достижение следующих целей:</w:t>
            </w:r>
            <w:r w:rsidRPr="00E76C30">
              <w:rPr>
                <w:sz w:val="28"/>
                <w:szCs w:val="28"/>
              </w:rPr>
              <w:t xml:space="preserve"> </w:t>
            </w:r>
          </w:p>
          <w:p w:rsidR="00C61F65" w:rsidRPr="00C61F65" w:rsidRDefault="00C61F65" w:rsidP="00C61F65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формирование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      </w: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1F65" w:rsidRPr="00C61F65" w:rsidRDefault="00C61F65" w:rsidP="00C61F65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знаний о жизни и творчестве орловских поэтов и прозаиков, постижение тайн художественного слова наших великих земляков;</w:t>
            </w:r>
          </w:p>
          <w:p w:rsidR="00C61F65" w:rsidRPr="00C61F65" w:rsidRDefault="00C61F65" w:rsidP="00C61F65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формирование </w:t>
            </w: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C61F65" w:rsidRPr="00C61F65" w:rsidRDefault="00C61F65" w:rsidP="00C61F6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различными формами продуктивной читательской и текстовой деятельности;</w:t>
            </w:r>
          </w:p>
          <w:p w:rsidR="00C61F65" w:rsidRPr="00C61F65" w:rsidRDefault="00C61F65" w:rsidP="00C61F6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E76C30" w:rsidRDefault="00C61F65" w:rsidP="00E76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539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обучающихся основ культурологических знаний, бережного отношения к реликвиям прошлого</w:t>
            </w:r>
            <w:r w:rsidR="00D539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малой родин</w:t>
            </w:r>
            <w:r w:rsidR="00D539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углубление </w:t>
            </w:r>
            <w:r w:rsidR="00D539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</w:t>
            </w:r>
            <w:r w:rsidRPr="00C61F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 об истории и культурных связях родных мест с жизнью всей страны.</w:t>
            </w:r>
            <w:r w:rsidR="00E76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6C30" w:rsidRPr="00C61F65" w:rsidRDefault="00E76C30" w:rsidP="00E76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6C30" w:rsidRPr="00C61F65" w:rsidRDefault="00E76C30" w:rsidP="00E76C3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 Орловского края. 20 век. Учебное пособие. – Орел, Вешние воды, 1999.</w:t>
            </w:r>
          </w:p>
          <w:p w:rsidR="00E76C30" w:rsidRPr="00C61F65" w:rsidRDefault="00E76C30" w:rsidP="00E76C3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 Орловского края. 20 век. Хрестоматия. – Орел, Вешние воды, 2001.</w:t>
            </w:r>
          </w:p>
          <w:p w:rsidR="00E76C30" w:rsidRPr="00C61F65" w:rsidRDefault="00E76C30" w:rsidP="00E76C3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Писатели Орловского края. 20 век. Методические материалы и рекомендации.  Орел, Вешние воды, 2004.</w:t>
            </w:r>
          </w:p>
          <w:p w:rsidR="00E76C30" w:rsidRPr="00C61F65" w:rsidRDefault="00E76C30" w:rsidP="00E76C3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F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 родного края. Учебно-методическое пособие по литературному краеведению. / Сост. А.И. Павлова. – Орёл, МЦПК, 2009.</w:t>
            </w:r>
          </w:p>
          <w:p w:rsidR="00C61F65" w:rsidRPr="00C61F65" w:rsidRDefault="00C61F65" w:rsidP="00C61F65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1F65" w:rsidRDefault="00C61F65" w:rsidP="00A00AC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часов:</w:t>
            </w:r>
            <w:r w:rsidRPr="008D4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65" w:rsidRDefault="00C61F65" w:rsidP="00A00AC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объёме 34 часов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8A7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8 классе – 34 часа.</w:t>
            </w:r>
            <w:r w:rsidRPr="008D4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F65" w:rsidRPr="008D4F47" w:rsidRDefault="00C61F65" w:rsidP="00A00AC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4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 – 1 год.</w:t>
            </w:r>
          </w:p>
          <w:p w:rsidR="00C61F65" w:rsidRPr="008D4F47" w:rsidRDefault="00C61F65" w:rsidP="00A00ACD">
            <w:bookmarkStart w:id="0" w:name="_GoBack"/>
            <w:bookmarkEnd w:id="0"/>
          </w:p>
        </w:tc>
      </w:tr>
    </w:tbl>
    <w:p w:rsidR="003F2AA4" w:rsidRDefault="003F2AA4"/>
    <w:sectPr w:rsidR="003F2AA4" w:rsidSect="0040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7DE"/>
    <w:multiLevelType w:val="hybridMultilevel"/>
    <w:tmpl w:val="5F90842C"/>
    <w:lvl w:ilvl="0" w:tplc="9D6CCF6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65"/>
    <w:rsid w:val="003F2AA4"/>
    <w:rsid w:val="00402C01"/>
    <w:rsid w:val="008A7648"/>
    <w:rsid w:val="009A0794"/>
    <w:rsid w:val="00C61F65"/>
    <w:rsid w:val="00D53911"/>
    <w:rsid w:val="00E7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65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1F6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C61F65"/>
    <w:rPr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rsid w:val="00C61F6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F65"/>
    <w:pPr>
      <w:widowControl w:val="0"/>
      <w:shd w:val="clear" w:color="auto" w:fill="FFFFFF"/>
      <w:spacing w:line="221" w:lineRule="exact"/>
      <w:ind w:hanging="280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9A0794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E76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65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1F6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C61F65"/>
    <w:rPr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rsid w:val="00C61F6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1F65"/>
    <w:pPr>
      <w:widowControl w:val="0"/>
      <w:shd w:val="clear" w:color="auto" w:fill="FFFFFF"/>
      <w:spacing w:line="221" w:lineRule="exact"/>
      <w:ind w:hanging="28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пк</cp:lastModifiedBy>
  <cp:revision>4</cp:revision>
  <dcterms:created xsi:type="dcterms:W3CDTF">2019-11-16T15:57:00Z</dcterms:created>
  <dcterms:modified xsi:type="dcterms:W3CDTF">2023-09-26T14:05:00Z</dcterms:modified>
</cp:coreProperties>
</file>