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DB" w:rsidRPr="00973B88" w:rsidRDefault="009E2DDB" w:rsidP="009E2DDB">
      <w:pPr>
        <w:jc w:val="center"/>
        <w:rPr>
          <w:sz w:val="28"/>
          <w:szCs w:val="28"/>
        </w:rPr>
      </w:pPr>
      <w:r w:rsidRPr="00973B88">
        <w:rPr>
          <w:sz w:val="28"/>
          <w:szCs w:val="28"/>
        </w:rPr>
        <w:t>Муниципальное бюджетное общеобразовательное учреждение</w:t>
      </w:r>
    </w:p>
    <w:p w:rsidR="009E2DDB" w:rsidRPr="00973B88" w:rsidRDefault="009E2DDB" w:rsidP="009E2DDB">
      <w:pPr>
        <w:jc w:val="center"/>
        <w:rPr>
          <w:sz w:val="28"/>
          <w:szCs w:val="28"/>
        </w:rPr>
      </w:pPr>
      <w:r w:rsidRPr="00973B88">
        <w:rPr>
          <w:sz w:val="28"/>
          <w:szCs w:val="28"/>
        </w:rPr>
        <w:t xml:space="preserve"> «Гимназия г. Болхова»</w:t>
      </w:r>
    </w:p>
    <w:p w:rsidR="009E2DDB" w:rsidRPr="00973B88" w:rsidRDefault="009E2DDB" w:rsidP="009E2DDB">
      <w:pPr>
        <w:rPr>
          <w:sz w:val="28"/>
          <w:szCs w:val="28"/>
        </w:rPr>
      </w:pPr>
    </w:p>
    <w:p w:rsidR="009E2DDB" w:rsidRPr="00973B88" w:rsidRDefault="009E2DDB" w:rsidP="009E2DDB">
      <w:pPr>
        <w:rPr>
          <w:sz w:val="20"/>
          <w:szCs w:val="20"/>
        </w:rPr>
      </w:pPr>
      <w:r w:rsidRPr="00973B88">
        <w:rPr>
          <w:sz w:val="20"/>
          <w:szCs w:val="20"/>
        </w:rPr>
        <w:t xml:space="preserve">303140, г. Болхов, ул. Ленина, д.56   </w:t>
      </w:r>
      <w:r>
        <w:rPr>
          <w:sz w:val="20"/>
          <w:szCs w:val="20"/>
        </w:rPr>
        <w:t xml:space="preserve">      </w:t>
      </w:r>
      <w:r w:rsidRPr="00973B88">
        <w:rPr>
          <w:sz w:val="20"/>
          <w:szCs w:val="20"/>
        </w:rPr>
        <w:t xml:space="preserve"> тел. (486-40) 2-42-73; 2-45-73  </w:t>
      </w:r>
      <w:r>
        <w:rPr>
          <w:sz w:val="20"/>
          <w:szCs w:val="20"/>
        </w:rPr>
        <w:t xml:space="preserve">   </w:t>
      </w:r>
      <w:r w:rsidRPr="00973B88">
        <w:rPr>
          <w:sz w:val="20"/>
          <w:szCs w:val="20"/>
        </w:rPr>
        <w:t xml:space="preserve">   </w:t>
      </w:r>
      <w:hyperlink r:id="rId6" w:history="1">
        <w:r w:rsidRPr="00973B88">
          <w:rPr>
            <w:rStyle w:val="a3"/>
            <w:sz w:val="20"/>
            <w:szCs w:val="20"/>
            <w:shd w:val="clear" w:color="auto" w:fill="F7F9FF"/>
          </w:rPr>
          <w:t>bol_gim@orel-region.ru</w:t>
        </w:r>
      </w:hyperlink>
    </w:p>
    <w:p w:rsidR="009E2DDB" w:rsidRDefault="009E2DDB" w:rsidP="009E2DDB">
      <w:pPr>
        <w:tabs>
          <w:tab w:val="left" w:pos="1320"/>
        </w:tabs>
        <w:rPr>
          <w:sz w:val="28"/>
          <w:szCs w:val="28"/>
        </w:rPr>
      </w:pPr>
    </w:p>
    <w:p w:rsidR="003961EB" w:rsidRDefault="003961EB" w:rsidP="009E2DDB">
      <w:pPr>
        <w:tabs>
          <w:tab w:val="left" w:pos="1320"/>
        </w:tabs>
      </w:pPr>
    </w:p>
    <w:p w:rsidR="009E2DDB" w:rsidRDefault="009E2DDB">
      <w:r>
        <w:rPr>
          <w:noProof/>
        </w:rPr>
        <w:pict>
          <v:line id="_x0000_s1027" style="position:absolute;flip:y;z-index:251658240" from="16.95pt,9.6pt" to="457.95pt,9.6pt" strokeweight="4.5pt">
            <v:stroke linestyle="thickThin"/>
          </v:line>
        </w:pict>
      </w:r>
    </w:p>
    <w:p w:rsidR="009E2DDB" w:rsidRDefault="009E2DDB" w:rsidP="009E2DDB">
      <w:pPr>
        <w:jc w:val="right"/>
      </w:pPr>
      <w:r w:rsidRPr="0087268D">
        <w:t>Приложение</w:t>
      </w:r>
      <w:r w:rsidRPr="0087268D">
        <w:br/>
        <w:t xml:space="preserve">к приказу № 23-ОД </w:t>
      </w:r>
      <w:r w:rsidRPr="0087268D">
        <w:br/>
        <w:t>от </w:t>
      </w:r>
      <w:r w:rsidRPr="0087268D">
        <w:rPr>
          <w:iCs/>
        </w:rPr>
        <w:t>13.02.2023</w:t>
      </w:r>
      <w:r w:rsidRPr="0087268D">
        <w:t> </w:t>
      </w:r>
    </w:p>
    <w:p w:rsidR="009E2DDB" w:rsidRDefault="009E2DDB" w:rsidP="009E2DDB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7268D">
        <w:rPr>
          <w:rFonts w:ascii="Times New Roman" w:hAnsi="Times New Roman" w:cs="Times New Roman"/>
          <w:b/>
          <w:sz w:val="28"/>
          <w:szCs w:val="28"/>
          <w:lang w:eastAsia="ru-RU"/>
        </w:rPr>
        <w:t>ПЛАН-ГРАФИК</w:t>
      </w:r>
      <w:r w:rsidRPr="0087268D">
        <w:rPr>
          <w:rFonts w:ascii="Times New Roman" w:hAnsi="Times New Roman" w:cs="Times New Roman"/>
          <w:b/>
          <w:sz w:val="28"/>
          <w:szCs w:val="28"/>
          <w:shd w:val="clear" w:color="auto" w:fill="FFFF9C"/>
          <w:lang w:eastAsia="ru-RU"/>
        </w:rPr>
        <w:br/>
      </w:r>
      <w:r w:rsidRPr="0087268D">
        <w:rPr>
          <w:rFonts w:ascii="Times New Roman" w:hAnsi="Times New Roman" w:cs="Times New Roman"/>
          <w:b/>
          <w:sz w:val="28"/>
          <w:szCs w:val="28"/>
          <w:lang w:eastAsia="ru-RU"/>
        </w:rPr>
        <w:t>внедрения ФОП НОО, ООО и СОО в </w:t>
      </w:r>
      <w:r w:rsidRPr="0087268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МБОУ 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«Гимназия г. Болхова»</w:t>
      </w:r>
    </w:p>
    <w:p w:rsidR="009E2DDB" w:rsidRPr="0087268D" w:rsidRDefault="009E2DDB" w:rsidP="009E2DD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9C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1"/>
        <w:gridCol w:w="1417"/>
        <w:gridCol w:w="1843"/>
        <w:gridCol w:w="2484"/>
      </w:tblGrid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9E2DDB" w:rsidRPr="00D81EE6" w:rsidTr="007922C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1. Подготовительные мероприятия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Изучение ФОП НОО, ООО и СОО, документов федерального, регионального уровня, регламентирующих применение ФОП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Январь– февраль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Обсуждение на педсовете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действующих ООП школы на предмет соответствия ФОП НОО, ООО и СОО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Январь– февраль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Доклад на педсовете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фонда учебников на предмет соответствия ФОП и новому ФПУ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Рыданская О.В., педагог-библиотекарь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Список учебников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Обновления фонда учебников в соответствие с требованиями ФОП и ФПУ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Март–август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Рыданская О.В., педагог-библиотекарь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Закупленные учебники и пособия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 педагогов о ФОП, в т.ч. проведение консультаций (индивидуальных и групповых) по вопросам разработки и применения ООП по ФОП НОО, ООО и СОО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Июль–август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Проведены консультации, подготовлен раздаточный материал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Родительские собрания, посвященные ООП школы, подготовленных по ФГОС и ФОП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Апрель, август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47720B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рабочей группы</w:t>
            </w: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Перераспределение учебной нагрузки педагогических работников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Июнь–август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рабочей группы и директор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Тарификационный список</w:t>
            </w:r>
          </w:p>
        </w:tc>
      </w:tr>
      <w:tr w:rsidR="009E2DDB" w:rsidRPr="00D81EE6" w:rsidTr="007922C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2. Мероприятия по разработке и корректировке ООП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Совещания по вопросам разработки ООП школы в соответствии с ФОП НОО, ООО и </w:t>
            </w: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Определить возможность применения необязательных компонентов ФОП и степень их доработки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Январь– февраль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Доклад на педсовете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Мониторинг образовательных потребностей (запросов) обучающихся и родителей для проектирования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Февраль – март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Разработка проекта ООП НОО по ФОП НОО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Проект ООП НОО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Разработка проекта ООП ООО по ФОП ООО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Проект ООП ООО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Разработка проекта ООП СОО по ФОП СОО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Проект ООП СОО</w:t>
            </w:r>
          </w:p>
        </w:tc>
      </w:tr>
      <w:tr w:rsidR="009E2DDB" w:rsidRPr="00D81EE6" w:rsidTr="007922C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3. Мероприятия по обсуждению и утверждению ООП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Рассмотрение проекта ООП НОО на заседании педсовета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Вторая половина марта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рабочей группы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Доработка проекта ООП НОО и утверждение ООП НОО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47720B" w:rsidRDefault="009E2DDB" w:rsidP="007922C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рабочей группы</w:t>
            </w: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Утвержденная ООП НОО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Рассмотрение проектов ООП ООО и СОО на педсовете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Первая половина августа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рабочей группы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Доработка проектов ООП ООО и СОО и утверждение ООП ООО и ООП СОО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Вторая половина августа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47720B" w:rsidRDefault="009E2DDB" w:rsidP="007922C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рабочей группы</w:t>
            </w: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Утвержденные ООП ООО, СОО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Размещение ООП НОО, ООО и СОО на сайте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47720B" w:rsidRDefault="009E2DDB" w:rsidP="007922C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Август – сентябрь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Тимошина С.И., ответственная за сайт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Информация на сайте</w:t>
            </w:r>
          </w:p>
        </w:tc>
      </w:tr>
      <w:tr w:rsidR="009E2DDB" w:rsidRPr="00D81EE6" w:rsidTr="007922C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A43347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34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4. Мероприятия по корректировке локальных нормативных актов (ЛНА)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Экспертиза ЛНА на несоответствие требованиям ФОП НОО, ООО и СОО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Перечень ЛНА, подлежащих корректировки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Создание проектов скорректированных ЛНА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Март – август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Проекты ЛНА</w:t>
            </w:r>
          </w:p>
        </w:tc>
      </w:tr>
      <w:tr w:rsidR="009E2DDB" w:rsidRPr="00D81EE6" w:rsidTr="007922CD"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Обсуждение и утверждение проектов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47720B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Члены рабочей группы</w:t>
            </w: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DDB" w:rsidRPr="0087268D" w:rsidRDefault="009E2DDB" w:rsidP="007922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Утвержденные ЛНА</w:t>
            </w:r>
          </w:p>
        </w:tc>
      </w:tr>
    </w:tbl>
    <w:p w:rsidR="009E2DDB" w:rsidRPr="00D81EE6" w:rsidRDefault="009E2DDB" w:rsidP="009E2D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2DDB" w:rsidRPr="00D81EE6" w:rsidRDefault="009E2DDB" w:rsidP="009E2D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2DDB" w:rsidRDefault="009E2DDB" w:rsidP="009E2DDB"/>
    <w:p w:rsidR="005C7C93" w:rsidRDefault="005C7C93"/>
    <w:sectPr w:rsidR="005C7C93" w:rsidSect="005C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DB" w:rsidRDefault="009E2DDB" w:rsidP="009E2DDB">
      <w:r>
        <w:separator/>
      </w:r>
    </w:p>
  </w:endnote>
  <w:endnote w:type="continuationSeparator" w:id="0">
    <w:p w:rsidR="009E2DDB" w:rsidRDefault="009E2DDB" w:rsidP="009E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DB" w:rsidRDefault="009E2DDB" w:rsidP="009E2DDB">
      <w:r>
        <w:separator/>
      </w:r>
    </w:p>
  </w:footnote>
  <w:footnote w:type="continuationSeparator" w:id="0">
    <w:p w:rsidR="009E2DDB" w:rsidRDefault="009E2DDB" w:rsidP="009E2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DDB"/>
    <w:rsid w:val="003961EB"/>
    <w:rsid w:val="005C7C93"/>
    <w:rsid w:val="007B6B64"/>
    <w:rsid w:val="009E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DDB"/>
    <w:rPr>
      <w:color w:val="0000FF" w:themeColor="hyperlink"/>
      <w:u w:val="single"/>
    </w:rPr>
  </w:style>
  <w:style w:type="paragraph" w:styleId="a4">
    <w:name w:val="No Spacing"/>
    <w:uiPriority w:val="1"/>
    <w:qFormat/>
    <w:rsid w:val="009E2DD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E2D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E2D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l_gim@orel-reg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2023-09-25T11:32:00Z</dcterms:created>
  <dcterms:modified xsi:type="dcterms:W3CDTF">2023-09-25T11:32:00Z</dcterms:modified>
</cp:coreProperties>
</file>